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B2" w:rsidRPr="00975C14" w:rsidRDefault="00975C14" w:rsidP="00975C14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MPS8:6 Post-Formative Scoring Guide</w:t>
      </w:r>
    </w:p>
    <w:p w:rsidR="00387EB2" w:rsidRDefault="00387EB2" w:rsidP="00975C14">
      <w:pPr>
        <w:ind w:left="720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Pr="00975C14" w:rsidRDefault="00975C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975C14">
              <w:rPr>
                <w:rFonts w:asciiTheme="minorHAnsi" w:eastAsiaTheme="minorEastAsia" w:hAnsiTheme="minorHAnsi" w:cstheme="minorBidi"/>
                <w:sz w:val="32"/>
                <w:szCs w:val="32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5F72E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Find measurements of angles that are created when parallel lines are cut by a transversal. (DOK1)</w:t>
            </w:r>
          </w:p>
        </w:tc>
      </w:tr>
    </w:tbl>
    <w:p w:rsidR="00975C14" w:rsidRDefault="00975C14" w:rsidP="00975C14">
      <w:pPr>
        <w:ind w:left="720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5F72E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G1A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Describe and classify types of triangles by drawing or using visual models to represent and solve problems. (DOK3)</w:t>
            </w:r>
          </w:p>
        </w:tc>
      </w:tr>
    </w:tbl>
    <w:p w:rsidR="00387EB2" w:rsidRPr="00E3768C" w:rsidRDefault="00975C14" w:rsidP="00975C14">
      <w:pPr>
        <w:rPr>
          <w:sz w:val="28"/>
          <w:szCs w:val="28"/>
        </w:rPr>
      </w:pPr>
      <w:r>
        <w:rPr>
          <w:sz w:val="32"/>
          <w:szCs w:val="32"/>
        </w:rPr>
        <w:t>Answer:</w:t>
      </w:r>
    </w:p>
    <w:p w:rsidR="00387EB2" w:rsidRPr="00E3768C" w:rsidRDefault="00B973BE" w:rsidP="00387EB2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63pt;margin-top:10.7pt;width:299pt;height:78pt;z-index:251658752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63pt;margin-top:10.7pt;width:88pt;height:78pt;z-index:251656704" o:connectortype="straight"/>
        </w:pict>
      </w:r>
    </w:p>
    <w:p w:rsidR="00387EB2" w:rsidRPr="00E3768C" w:rsidRDefault="00387EB2" w:rsidP="00387EB2">
      <w:pPr>
        <w:pStyle w:val="ListParagraph"/>
        <w:rPr>
          <w:sz w:val="28"/>
          <w:szCs w:val="28"/>
        </w:rPr>
      </w:pPr>
    </w:p>
    <w:p w:rsidR="00387EB2" w:rsidRPr="00E3768C" w:rsidRDefault="00387EB2" w:rsidP="00387EB2">
      <w:pPr>
        <w:pStyle w:val="ListParagraph"/>
        <w:rPr>
          <w:sz w:val="28"/>
          <w:szCs w:val="28"/>
        </w:rPr>
      </w:pPr>
    </w:p>
    <w:p w:rsidR="00387EB2" w:rsidRPr="00E3768C" w:rsidRDefault="00387EB2" w:rsidP="00387EB2">
      <w:pPr>
        <w:pStyle w:val="ListParagraph"/>
        <w:rPr>
          <w:sz w:val="28"/>
          <w:szCs w:val="28"/>
        </w:rPr>
      </w:pPr>
    </w:p>
    <w:p w:rsidR="00387EB2" w:rsidRPr="00E3768C" w:rsidRDefault="00B973BE" w:rsidP="00387EB2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151pt;margin-top:10.1pt;width:211pt;height:0;z-index:251657728" o:connectortype="straight"/>
        </w:pict>
      </w:r>
    </w:p>
    <w:p w:rsidR="00E3768C" w:rsidRPr="00E3768C" w:rsidRDefault="00E3768C" w:rsidP="00975C14">
      <w:pPr>
        <w:pStyle w:val="ListParagraph"/>
        <w:spacing w:after="0" w:line="240" w:lineRule="auto"/>
        <w:rPr>
          <w:sz w:val="28"/>
          <w:szCs w:val="28"/>
        </w:rPr>
      </w:pPr>
    </w:p>
    <w:p w:rsid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 xml:space="preserve">2 points:  Exemplary answer;  triangle has one obtuse angle and none of </w:t>
      </w:r>
    </w:p>
    <w:p w:rsidR="00387EB2" w:rsidRPr="00975C14" w:rsidRDefault="00975C14" w:rsidP="00975C1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387EB2" w:rsidRPr="00975C14">
        <w:rPr>
          <w:sz w:val="32"/>
          <w:szCs w:val="32"/>
        </w:rPr>
        <w:t>the sides are the same length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 xml:space="preserve">1 point: </w:t>
      </w:r>
      <w:r w:rsidR="00975C14">
        <w:rPr>
          <w:sz w:val="32"/>
          <w:szCs w:val="32"/>
        </w:rPr>
        <w:t xml:space="preserve">  </w:t>
      </w:r>
      <w:r w:rsidRPr="00975C14">
        <w:rPr>
          <w:sz w:val="32"/>
          <w:szCs w:val="32"/>
        </w:rPr>
        <w:t xml:space="preserve"> one of the above criteria met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 xml:space="preserve">0 point: </w:t>
      </w:r>
      <w:r w:rsidR="00975C14">
        <w:rPr>
          <w:sz w:val="32"/>
          <w:szCs w:val="32"/>
        </w:rPr>
        <w:t xml:space="preserve">  </w:t>
      </w:r>
      <w:r w:rsidRPr="00975C14">
        <w:rPr>
          <w:sz w:val="32"/>
          <w:szCs w:val="32"/>
        </w:rPr>
        <w:t xml:space="preserve"> none of the above criteria met</w:t>
      </w:r>
    </w:p>
    <w:p w:rsidR="00E3768C" w:rsidRDefault="00E3768C" w:rsidP="00975C14">
      <w:pPr>
        <w:pStyle w:val="ListParagraph"/>
        <w:spacing w:after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5F72E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G1A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Describe and classify types of quadrilaterals by drawing or using visual models to represent and solve problems. (DOK3)</w:t>
            </w:r>
          </w:p>
        </w:tc>
      </w:tr>
    </w:tbl>
    <w:p w:rsidR="00387EB2" w:rsidRPr="00975C14" w:rsidRDefault="00975C14" w:rsidP="00975C1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387EB2" w:rsidRPr="00975C14">
        <w:rPr>
          <w:sz w:val="32"/>
          <w:szCs w:val="32"/>
        </w:rPr>
        <w:t>Yes.  All rhombi have opposite sides that are parallel.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 xml:space="preserve">2 points: </w:t>
      </w:r>
      <w:r w:rsidR="00BB7E40" w:rsidRPr="00975C14">
        <w:rPr>
          <w:sz w:val="32"/>
          <w:szCs w:val="32"/>
        </w:rPr>
        <w:t xml:space="preserve"> Exemplary answer;  correct </w:t>
      </w:r>
      <w:r w:rsidRPr="00975C14">
        <w:rPr>
          <w:sz w:val="32"/>
          <w:szCs w:val="32"/>
        </w:rPr>
        <w:t>answer and correct reason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lastRenderedPageBreak/>
        <w:t>1 point:  either answer is correct or reason is correct, but not both</w:t>
      </w:r>
    </w:p>
    <w:p w:rsidR="00387EB2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>0 point:  neither answer nor reason is correct</w:t>
      </w:r>
    </w:p>
    <w:p w:rsidR="00975C14" w:rsidRDefault="00975C14" w:rsidP="00975C14">
      <w:pPr>
        <w:spacing w:line="240" w:lineRule="auto"/>
        <w:rPr>
          <w:sz w:val="32"/>
          <w:szCs w:val="32"/>
        </w:rPr>
      </w:pPr>
    </w:p>
    <w:p w:rsidR="00975C14" w:rsidRDefault="00975C14" w:rsidP="00975C14">
      <w:pPr>
        <w:spacing w:line="240" w:lineRule="auto"/>
        <w:rPr>
          <w:sz w:val="32"/>
          <w:szCs w:val="32"/>
        </w:rPr>
      </w:pPr>
    </w:p>
    <w:p w:rsidR="00975C14" w:rsidRDefault="00975C14" w:rsidP="00975C14">
      <w:pPr>
        <w:spacing w:line="240" w:lineRule="auto"/>
        <w:rPr>
          <w:sz w:val="32"/>
          <w:szCs w:val="32"/>
        </w:rPr>
      </w:pPr>
    </w:p>
    <w:p w:rsidR="00975C14" w:rsidRPr="00975C14" w:rsidRDefault="00975C14" w:rsidP="00975C14">
      <w:pPr>
        <w:spacing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5F72E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G1A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Describe and classify types of quadrilaterals by drawing or using visual models to represent and solve problems. (DOK3)</w:t>
            </w:r>
          </w:p>
        </w:tc>
      </w:tr>
    </w:tbl>
    <w:p w:rsidR="00387EB2" w:rsidRPr="00975C14" w:rsidRDefault="00975C14" w:rsidP="00975C1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387EB2" w:rsidRPr="00975C14">
        <w:rPr>
          <w:sz w:val="32"/>
          <w:szCs w:val="32"/>
        </w:rPr>
        <w:t>No.  Not all parallelograms have all four sides congruent.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 xml:space="preserve">2 points: </w:t>
      </w:r>
      <w:r w:rsidR="00BB7E40" w:rsidRPr="00975C14">
        <w:rPr>
          <w:sz w:val="32"/>
          <w:szCs w:val="32"/>
        </w:rPr>
        <w:t xml:space="preserve"> Exemplary answer;  correct </w:t>
      </w:r>
      <w:r w:rsidRPr="00975C14">
        <w:rPr>
          <w:sz w:val="32"/>
          <w:szCs w:val="32"/>
        </w:rPr>
        <w:t>answer and correct reason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>1 point:  either answer is correct or reason is correct, but not both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>0 point:  neither answer nor reason is correct</w:t>
      </w:r>
    </w:p>
    <w:p w:rsidR="00E3768C" w:rsidRPr="00975C14" w:rsidRDefault="00E3768C" w:rsidP="00387EB2">
      <w:pPr>
        <w:pStyle w:val="ListParagrap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5F72E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Find measurements of missing angles in a triangle (DOK1)</w:t>
            </w:r>
          </w:p>
        </w:tc>
      </w:tr>
    </w:tbl>
    <w:p w:rsidR="00387EB2" w:rsidRPr="00975C14" w:rsidRDefault="00975C14" w:rsidP="00975C14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Answer:  </w:t>
      </w:r>
      <w:r w:rsidR="00387EB2" w:rsidRPr="00975C14">
        <w:rPr>
          <w:sz w:val="32"/>
          <w:szCs w:val="32"/>
        </w:rPr>
        <w:t xml:space="preserve"> 105</w:t>
      </w:r>
      <w:r w:rsidR="00387EB2" w:rsidRPr="00975C14">
        <w:rPr>
          <w:sz w:val="32"/>
          <w:szCs w:val="32"/>
          <w:vertAlign w:val="superscript"/>
        </w:rPr>
        <w:t>0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 xml:space="preserve">2 points: </w:t>
      </w:r>
      <w:r w:rsidR="00BB7E40" w:rsidRPr="00975C14">
        <w:rPr>
          <w:sz w:val="32"/>
          <w:szCs w:val="32"/>
        </w:rPr>
        <w:t xml:space="preserve"> Exemplary answer;  correct </w:t>
      </w:r>
      <w:r w:rsidRPr="00975C14">
        <w:rPr>
          <w:sz w:val="32"/>
          <w:szCs w:val="32"/>
        </w:rPr>
        <w:t>answer and correct reason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>1 point:  either answer is correct or reason is correct, but not both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>0 point:  neither answer nor reason is correct</w:t>
      </w:r>
    </w:p>
    <w:p w:rsidR="00387EB2" w:rsidRPr="00975C14" w:rsidRDefault="00387EB2" w:rsidP="00387EB2">
      <w:pPr>
        <w:pStyle w:val="ListParagrap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975C14" w:rsidTr="00975C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975C1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4" w:rsidRDefault="005F72E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4" w:rsidRDefault="005F72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Find measurements of missing angles in a quadrilateral. (DOK1)</w:t>
            </w:r>
          </w:p>
        </w:tc>
      </w:tr>
    </w:tbl>
    <w:p w:rsidR="00387EB2" w:rsidRPr="00975C14" w:rsidRDefault="00975C14" w:rsidP="00975C1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387EB2" w:rsidRPr="00975C14">
        <w:rPr>
          <w:sz w:val="32"/>
          <w:szCs w:val="32"/>
        </w:rPr>
        <w:t>90</w:t>
      </w:r>
      <w:r w:rsidR="00387EB2" w:rsidRPr="00975C14">
        <w:rPr>
          <w:sz w:val="32"/>
          <w:szCs w:val="32"/>
          <w:vertAlign w:val="superscript"/>
        </w:rPr>
        <w:t>0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>2 points:  Exemplary answer;  correct and answer and correct reason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t>1 point:  either answer is correct or reason is correct, but not both</w:t>
      </w:r>
    </w:p>
    <w:p w:rsidR="00387EB2" w:rsidRPr="00975C14" w:rsidRDefault="00387EB2" w:rsidP="00975C14">
      <w:pPr>
        <w:spacing w:after="0" w:line="240" w:lineRule="auto"/>
        <w:rPr>
          <w:sz w:val="32"/>
          <w:szCs w:val="32"/>
        </w:rPr>
      </w:pPr>
      <w:r w:rsidRPr="00975C14">
        <w:rPr>
          <w:sz w:val="32"/>
          <w:szCs w:val="32"/>
        </w:rPr>
        <w:lastRenderedPageBreak/>
        <w:t>0 point:  neither answer nor reason is correct</w:t>
      </w:r>
    </w:p>
    <w:p w:rsidR="00387EB2" w:rsidRPr="00E3768C" w:rsidRDefault="00387EB2">
      <w:pPr>
        <w:rPr>
          <w:sz w:val="28"/>
          <w:szCs w:val="28"/>
        </w:rPr>
      </w:pPr>
    </w:p>
    <w:p w:rsidR="00D93B98" w:rsidRPr="00E3768C" w:rsidRDefault="00D93B98" w:rsidP="00D93B98">
      <w:pPr>
        <w:pStyle w:val="ListParagraph"/>
        <w:rPr>
          <w:sz w:val="28"/>
          <w:szCs w:val="28"/>
        </w:rPr>
      </w:pPr>
    </w:p>
    <w:p w:rsidR="00D93B98" w:rsidRPr="00E3768C" w:rsidRDefault="00D93B98" w:rsidP="00D93B98">
      <w:pPr>
        <w:pStyle w:val="ListParagraph"/>
        <w:ind w:left="1710"/>
        <w:rPr>
          <w:sz w:val="28"/>
          <w:szCs w:val="28"/>
        </w:rPr>
      </w:pPr>
    </w:p>
    <w:p w:rsidR="00AB1AE8" w:rsidRPr="00E3768C" w:rsidRDefault="00AB1AE8">
      <w:pPr>
        <w:rPr>
          <w:sz w:val="28"/>
          <w:szCs w:val="28"/>
        </w:rPr>
      </w:pPr>
    </w:p>
    <w:sectPr w:rsidR="00AB1AE8" w:rsidRPr="00E3768C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28" w:rsidRDefault="00E72B28" w:rsidP="007102D9">
      <w:pPr>
        <w:spacing w:after="0" w:line="240" w:lineRule="auto"/>
      </w:pPr>
      <w:r>
        <w:separator/>
      </w:r>
    </w:p>
  </w:endnote>
  <w:endnote w:type="continuationSeparator" w:id="0">
    <w:p w:rsidR="00E72B28" w:rsidRDefault="00E72B28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28" w:rsidRDefault="00E72B28" w:rsidP="007102D9">
      <w:pPr>
        <w:spacing w:after="0" w:line="240" w:lineRule="auto"/>
      </w:pPr>
      <w:r>
        <w:separator/>
      </w:r>
    </w:p>
  </w:footnote>
  <w:footnote w:type="continuationSeparator" w:id="0">
    <w:p w:rsidR="00E72B28" w:rsidRDefault="00E72B28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6D3F"/>
    <w:multiLevelType w:val="hybridMultilevel"/>
    <w:tmpl w:val="EEF0F7FC"/>
    <w:lvl w:ilvl="0" w:tplc="25569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26985"/>
    <w:multiLevelType w:val="hybridMultilevel"/>
    <w:tmpl w:val="145094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B5149"/>
    <w:rsid w:val="001C419E"/>
    <w:rsid w:val="00237188"/>
    <w:rsid w:val="002D38E8"/>
    <w:rsid w:val="0037792D"/>
    <w:rsid w:val="00387EB2"/>
    <w:rsid w:val="003A6893"/>
    <w:rsid w:val="00437EF0"/>
    <w:rsid w:val="00442277"/>
    <w:rsid w:val="004A064D"/>
    <w:rsid w:val="004A51CB"/>
    <w:rsid w:val="0057639C"/>
    <w:rsid w:val="005D5168"/>
    <w:rsid w:val="005F72E9"/>
    <w:rsid w:val="006D3B53"/>
    <w:rsid w:val="007102D9"/>
    <w:rsid w:val="007477CD"/>
    <w:rsid w:val="007E3EC2"/>
    <w:rsid w:val="00875CB7"/>
    <w:rsid w:val="00975C14"/>
    <w:rsid w:val="009B2E5D"/>
    <w:rsid w:val="009C6B06"/>
    <w:rsid w:val="00A13F0A"/>
    <w:rsid w:val="00A86332"/>
    <w:rsid w:val="00AB1AE8"/>
    <w:rsid w:val="00AC029A"/>
    <w:rsid w:val="00B45BE6"/>
    <w:rsid w:val="00B973BE"/>
    <w:rsid w:val="00BB7E40"/>
    <w:rsid w:val="00BE648B"/>
    <w:rsid w:val="00C65342"/>
    <w:rsid w:val="00D33EF9"/>
    <w:rsid w:val="00D93B98"/>
    <w:rsid w:val="00E3768C"/>
    <w:rsid w:val="00E66D46"/>
    <w:rsid w:val="00E72B28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36"/>
        <o:r id="V:Rule5" type="connector" idref="#_x0000_s1035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2011-05-26T01:46:00Z</dcterms:created>
  <dcterms:modified xsi:type="dcterms:W3CDTF">2011-05-31T14:40:00Z</dcterms:modified>
</cp:coreProperties>
</file>