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C8" w:rsidRPr="00F568C8" w:rsidRDefault="00F568C8" w:rsidP="00F568C8">
      <w:pPr>
        <w:spacing w:after="0" w:line="240" w:lineRule="auto"/>
        <w:rPr>
          <w:sz w:val="24"/>
          <w:szCs w:val="24"/>
        </w:rPr>
      </w:pPr>
      <w:r w:rsidRPr="00F568C8">
        <w:rPr>
          <w:sz w:val="24"/>
          <w:szCs w:val="24"/>
        </w:rPr>
        <w:t>Communication Arts</w:t>
      </w:r>
    </w:p>
    <w:p w:rsidR="00910258" w:rsidRDefault="00F568C8" w:rsidP="00F568C8">
      <w:pPr>
        <w:spacing w:after="0" w:line="240" w:lineRule="auto"/>
        <w:rPr>
          <w:sz w:val="24"/>
          <w:szCs w:val="24"/>
        </w:rPr>
      </w:pPr>
      <w:r w:rsidRPr="00F568C8">
        <w:rPr>
          <w:sz w:val="24"/>
          <w:szCs w:val="24"/>
        </w:rPr>
        <w:t xml:space="preserve">Power Standard 7:7 </w:t>
      </w:r>
    </w:p>
    <w:p w:rsidR="0093389C" w:rsidRDefault="0093389C" w:rsidP="00F568C8">
      <w:pPr>
        <w:spacing w:after="0" w:line="240" w:lineRule="auto"/>
        <w:rPr>
          <w:sz w:val="24"/>
          <w:szCs w:val="24"/>
        </w:rPr>
      </w:pPr>
      <w:r w:rsidRPr="00F568C8">
        <w:rPr>
          <w:sz w:val="24"/>
          <w:szCs w:val="24"/>
        </w:rPr>
        <w:t xml:space="preserve">Pre-Formative </w:t>
      </w:r>
      <w:r w:rsidR="00910258">
        <w:rPr>
          <w:sz w:val="24"/>
          <w:szCs w:val="24"/>
        </w:rPr>
        <w:t>Test</w:t>
      </w:r>
    </w:p>
    <w:p w:rsidR="00910258" w:rsidRPr="00F568C8" w:rsidRDefault="00910258" w:rsidP="00F568C8">
      <w:pPr>
        <w:spacing w:after="0" w:line="240" w:lineRule="auto"/>
        <w:rPr>
          <w:sz w:val="24"/>
          <w:szCs w:val="24"/>
        </w:rPr>
      </w:pPr>
      <w:r>
        <w:rPr>
          <w:sz w:val="24"/>
          <w:szCs w:val="24"/>
        </w:rPr>
        <w:t>Name __________________________________________________________ Hour __________</w:t>
      </w:r>
    </w:p>
    <w:p w:rsidR="0093389C" w:rsidRPr="00F568C8" w:rsidRDefault="0093389C" w:rsidP="00F568C8">
      <w:pPr>
        <w:spacing w:after="0"/>
        <w:rPr>
          <w:sz w:val="24"/>
          <w:szCs w:val="24"/>
        </w:rPr>
      </w:pPr>
    </w:p>
    <w:p w:rsidR="004B353D" w:rsidRPr="00F568C8" w:rsidRDefault="004B353D" w:rsidP="004B353D">
      <w:pPr>
        <w:pStyle w:val="ListParagraph"/>
        <w:ind w:left="1080"/>
        <w:rPr>
          <w:sz w:val="24"/>
          <w:szCs w:val="24"/>
        </w:rPr>
      </w:pPr>
    </w:p>
    <w:p w:rsidR="00E83B64" w:rsidRPr="00910258" w:rsidRDefault="004B353D" w:rsidP="00910258">
      <w:pPr>
        <w:pStyle w:val="ListParagraph"/>
        <w:numPr>
          <w:ilvl w:val="0"/>
          <w:numId w:val="31"/>
        </w:numPr>
        <w:rPr>
          <w:sz w:val="24"/>
          <w:szCs w:val="24"/>
        </w:rPr>
      </w:pPr>
      <w:r w:rsidRPr="00910258">
        <w:rPr>
          <w:sz w:val="24"/>
          <w:szCs w:val="24"/>
        </w:rPr>
        <w:t>What is best definition of the word propaganda?</w:t>
      </w:r>
    </w:p>
    <w:p w:rsidR="004B353D" w:rsidRPr="00032A8A" w:rsidRDefault="004B353D" w:rsidP="00032A8A">
      <w:pPr>
        <w:pStyle w:val="ListParagraph"/>
        <w:numPr>
          <w:ilvl w:val="0"/>
          <w:numId w:val="29"/>
        </w:numPr>
        <w:rPr>
          <w:sz w:val="24"/>
          <w:szCs w:val="24"/>
        </w:rPr>
      </w:pPr>
      <w:r w:rsidRPr="00032A8A">
        <w:rPr>
          <w:sz w:val="24"/>
          <w:szCs w:val="24"/>
        </w:rPr>
        <w:t>Propaganda is descriptive language, such as imagery, simile, and metaphor.</w:t>
      </w:r>
    </w:p>
    <w:p w:rsidR="004B353D" w:rsidRPr="00032A8A" w:rsidRDefault="004B353D" w:rsidP="00032A8A">
      <w:pPr>
        <w:pStyle w:val="ListParagraph"/>
        <w:numPr>
          <w:ilvl w:val="0"/>
          <w:numId w:val="29"/>
        </w:numPr>
        <w:rPr>
          <w:sz w:val="24"/>
          <w:szCs w:val="24"/>
        </w:rPr>
      </w:pPr>
      <w:r w:rsidRPr="00032A8A">
        <w:rPr>
          <w:sz w:val="24"/>
          <w:szCs w:val="24"/>
        </w:rPr>
        <w:t xml:space="preserve">Propaganda is written language that uses pronouns and adjectives effectively.  </w:t>
      </w:r>
    </w:p>
    <w:p w:rsidR="004B353D" w:rsidRPr="00032A8A" w:rsidRDefault="004B353D" w:rsidP="00032A8A">
      <w:pPr>
        <w:pStyle w:val="ListParagraph"/>
        <w:numPr>
          <w:ilvl w:val="0"/>
          <w:numId w:val="29"/>
        </w:numPr>
        <w:rPr>
          <w:sz w:val="24"/>
          <w:szCs w:val="24"/>
        </w:rPr>
      </w:pPr>
      <w:r w:rsidRPr="00032A8A">
        <w:rPr>
          <w:sz w:val="24"/>
          <w:szCs w:val="24"/>
        </w:rPr>
        <w:t>Propaganda is language that tries to persuade people to act without thinking carefully.</w:t>
      </w:r>
    </w:p>
    <w:p w:rsidR="00032A8A" w:rsidRPr="00910258" w:rsidRDefault="004B353D" w:rsidP="00527E01">
      <w:pPr>
        <w:pStyle w:val="ListParagraph"/>
        <w:numPr>
          <w:ilvl w:val="0"/>
          <w:numId w:val="29"/>
        </w:numPr>
        <w:rPr>
          <w:sz w:val="24"/>
          <w:szCs w:val="24"/>
        </w:rPr>
      </w:pPr>
      <w:r w:rsidRPr="00910258">
        <w:rPr>
          <w:sz w:val="24"/>
          <w:szCs w:val="24"/>
        </w:rPr>
        <w:t xml:space="preserve">Propaganda is language an author uses to express his/her viewpoint on a subject. </w:t>
      </w:r>
    </w:p>
    <w:p w:rsidR="00527E01" w:rsidRPr="00F568C8" w:rsidRDefault="00032A8A" w:rsidP="00527E01">
      <w:pPr>
        <w:rPr>
          <w:sz w:val="24"/>
          <w:szCs w:val="24"/>
        </w:rPr>
      </w:pPr>
      <w:r>
        <w:rPr>
          <w:b/>
          <w:sz w:val="24"/>
          <w:szCs w:val="24"/>
        </w:rPr>
        <w:t>R</w:t>
      </w:r>
      <w:r w:rsidR="00910258">
        <w:rPr>
          <w:b/>
          <w:sz w:val="24"/>
          <w:szCs w:val="24"/>
        </w:rPr>
        <w:t xml:space="preserve">ead these </w:t>
      </w:r>
      <w:r w:rsidR="00527E01" w:rsidRPr="00032A8A">
        <w:rPr>
          <w:b/>
          <w:sz w:val="24"/>
          <w:szCs w:val="24"/>
        </w:rPr>
        <w:t xml:space="preserve">two newspaper articles from the </w:t>
      </w:r>
      <w:r w:rsidR="00527E01" w:rsidRPr="00032A8A">
        <w:rPr>
          <w:b/>
          <w:i/>
          <w:sz w:val="24"/>
          <w:szCs w:val="24"/>
        </w:rPr>
        <w:t>Renville Daily News</w:t>
      </w:r>
      <w:r w:rsidR="00910258">
        <w:rPr>
          <w:b/>
          <w:i/>
          <w:sz w:val="24"/>
          <w:szCs w:val="24"/>
        </w:rPr>
        <w:t xml:space="preserve"> </w:t>
      </w:r>
      <w:r w:rsidR="00910258" w:rsidRPr="00910258">
        <w:rPr>
          <w:b/>
          <w:sz w:val="24"/>
          <w:szCs w:val="24"/>
        </w:rPr>
        <w:t>and then</w:t>
      </w:r>
      <w:r w:rsidR="00910258">
        <w:rPr>
          <w:b/>
          <w:i/>
          <w:sz w:val="24"/>
          <w:szCs w:val="24"/>
        </w:rPr>
        <w:t xml:space="preserve"> </w:t>
      </w:r>
      <w:r w:rsidR="00910258" w:rsidRPr="00910258">
        <w:rPr>
          <w:b/>
          <w:sz w:val="24"/>
          <w:szCs w:val="24"/>
        </w:rPr>
        <w:t>a</w:t>
      </w:r>
      <w:r w:rsidR="004B353D" w:rsidRPr="00032A8A">
        <w:rPr>
          <w:b/>
          <w:sz w:val="24"/>
          <w:szCs w:val="24"/>
        </w:rPr>
        <w:t xml:space="preserve">nswer question </w:t>
      </w:r>
      <w:r w:rsidR="00910258">
        <w:rPr>
          <w:b/>
          <w:sz w:val="24"/>
          <w:szCs w:val="24"/>
        </w:rPr>
        <w:t>2.</w:t>
      </w:r>
      <w:r w:rsidR="00527E01" w:rsidRPr="00F568C8">
        <w:rPr>
          <w:sz w:val="24"/>
          <w:szCs w:val="24"/>
        </w:rPr>
        <w:t xml:space="preserve">   </w:t>
      </w:r>
    </w:p>
    <w:p w:rsidR="00527E01" w:rsidRPr="00032A8A" w:rsidRDefault="00527E01" w:rsidP="00032A8A">
      <w:pPr>
        <w:jc w:val="center"/>
        <w:rPr>
          <w:rFonts w:ascii="Arial" w:hAnsi="Arial" w:cs="Arial"/>
          <w:b/>
          <w:sz w:val="28"/>
          <w:szCs w:val="28"/>
        </w:rPr>
      </w:pPr>
      <w:r w:rsidRPr="00032A8A">
        <w:rPr>
          <w:rFonts w:ascii="Arial" w:hAnsi="Arial" w:cs="Arial"/>
          <w:b/>
          <w:sz w:val="28"/>
          <w:szCs w:val="28"/>
        </w:rPr>
        <w:t>“</w:t>
      </w:r>
      <w:proofErr w:type="spellStart"/>
      <w:r w:rsidRPr="00032A8A">
        <w:rPr>
          <w:rFonts w:ascii="Arial" w:hAnsi="Arial" w:cs="Arial"/>
          <w:b/>
          <w:sz w:val="28"/>
          <w:szCs w:val="28"/>
        </w:rPr>
        <w:t>Renville’s</w:t>
      </w:r>
      <w:proofErr w:type="spellEnd"/>
      <w:r w:rsidRPr="00032A8A">
        <w:rPr>
          <w:rFonts w:ascii="Arial" w:hAnsi="Arial" w:cs="Arial"/>
          <w:b/>
          <w:sz w:val="28"/>
          <w:szCs w:val="28"/>
        </w:rPr>
        <w:t xml:space="preserve"> Art Scene Booming”</w:t>
      </w:r>
    </w:p>
    <w:p w:rsidR="00527E01" w:rsidRPr="00032A8A" w:rsidRDefault="00527E01" w:rsidP="00527E01">
      <w:pPr>
        <w:rPr>
          <w:rFonts w:ascii="Arial" w:hAnsi="Arial" w:cs="Arial"/>
          <w:sz w:val="24"/>
          <w:szCs w:val="24"/>
        </w:rPr>
      </w:pPr>
      <w:r w:rsidRPr="00F568C8">
        <w:rPr>
          <w:sz w:val="24"/>
          <w:szCs w:val="24"/>
        </w:rPr>
        <w:tab/>
      </w:r>
      <w:r w:rsidRPr="00032A8A">
        <w:rPr>
          <w:rFonts w:ascii="Arial" w:hAnsi="Arial" w:cs="Arial"/>
          <w:sz w:val="24"/>
          <w:szCs w:val="24"/>
        </w:rPr>
        <w:t>In a city report released today, the Cultural Commission announced that Renville’s art</w:t>
      </w:r>
      <w:r w:rsidR="00B21778" w:rsidRPr="00032A8A">
        <w:rPr>
          <w:rFonts w:ascii="Arial" w:hAnsi="Arial" w:cs="Arial"/>
          <w:sz w:val="24"/>
          <w:szCs w:val="24"/>
        </w:rPr>
        <w:t xml:space="preserve"> scene is booming.  Commission c</w:t>
      </w:r>
      <w:r w:rsidRPr="00032A8A">
        <w:rPr>
          <w:rFonts w:ascii="Arial" w:hAnsi="Arial" w:cs="Arial"/>
          <w:sz w:val="24"/>
          <w:szCs w:val="24"/>
        </w:rPr>
        <w:t xml:space="preserve">hairwoman Maisie Jones told reporters, “Six years ago our city had just one art gallery and a small theater company.  Today, Renville is buzzing with creative activity.”  Renville is now home to more than two dozen arts-related organizations, including dance groups, a slam poetry project, art galleries, three theater companies, and even a mime troupe.  </w:t>
      </w:r>
      <w:r w:rsidRPr="00032A8A">
        <w:rPr>
          <w:rFonts w:ascii="Arial" w:hAnsi="Arial" w:cs="Arial"/>
          <w:sz w:val="24"/>
          <w:szCs w:val="24"/>
        </w:rPr>
        <w:br/>
      </w:r>
      <w:r w:rsidRPr="00032A8A">
        <w:rPr>
          <w:rFonts w:ascii="Arial" w:hAnsi="Arial" w:cs="Arial"/>
          <w:sz w:val="24"/>
          <w:szCs w:val="24"/>
        </w:rPr>
        <w:tab/>
        <w:t>Not everyone is happy with the change, however.  One resident complained, “There are some coffee shops</w:t>
      </w:r>
      <w:r w:rsidR="00032A8A" w:rsidRPr="00032A8A">
        <w:rPr>
          <w:rFonts w:ascii="Arial" w:hAnsi="Arial" w:cs="Arial"/>
          <w:sz w:val="24"/>
          <w:szCs w:val="24"/>
        </w:rPr>
        <w:t>.</w:t>
      </w:r>
      <w:r w:rsidRPr="00032A8A">
        <w:rPr>
          <w:rFonts w:ascii="Arial" w:hAnsi="Arial" w:cs="Arial"/>
          <w:sz w:val="24"/>
          <w:szCs w:val="24"/>
        </w:rPr>
        <w:t xml:space="preserve"> I simply don’t go to anymore because the art and poetry has taken over.  And don’t even get me started on the mimes!”  </w:t>
      </w:r>
    </w:p>
    <w:p w:rsidR="00527E01" w:rsidRPr="00032A8A" w:rsidRDefault="00527E01" w:rsidP="00527E01">
      <w:pPr>
        <w:rPr>
          <w:sz w:val="28"/>
          <w:szCs w:val="28"/>
        </w:rPr>
      </w:pPr>
    </w:p>
    <w:p w:rsidR="005B35DD" w:rsidRPr="00032A8A" w:rsidRDefault="00527E01" w:rsidP="00032A8A">
      <w:pPr>
        <w:jc w:val="center"/>
        <w:rPr>
          <w:rFonts w:ascii="Comic Sans MS" w:hAnsi="Comic Sans MS"/>
          <w:b/>
          <w:sz w:val="28"/>
          <w:szCs w:val="28"/>
        </w:rPr>
      </w:pPr>
      <w:r w:rsidRPr="00032A8A">
        <w:rPr>
          <w:rFonts w:ascii="Comic Sans MS" w:hAnsi="Comic Sans MS"/>
          <w:b/>
          <w:sz w:val="28"/>
          <w:szCs w:val="28"/>
        </w:rPr>
        <w:t>“New Play a Delight”</w:t>
      </w:r>
    </w:p>
    <w:p w:rsidR="00527E01" w:rsidRDefault="00527E01" w:rsidP="0093389C">
      <w:pPr>
        <w:rPr>
          <w:rFonts w:ascii="Comic Sans MS" w:hAnsi="Comic Sans MS"/>
          <w:sz w:val="24"/>
          <w:szCs w:val="24"/>
        </w:rPr>
      </w:pPr>
      <w:r w:rsidRPr="00F568C8">
        <w:rPr>
          <w:sz w:val="24"/>
          <w:szCs w:val="24"/>
        </w:rPr>
        <w:tab/>
      </w:r>
      <w:r w:rsidRPr="00032A8A">
        <w:rPr>
          <w:rFonts w:ascii="Comic Sans MS" w:hAnsi="Comic Sans MS"/>
          <w:sz w:val="24"/>
          <w:szCs w:val="24"/>
        </w:rPr>
        <w:t>Last night I saw the Renville Community Theater’s new play, “Apples for Anna.”  It was delightful evening of entertainment.  Playwright Jonah Gould has created witty dialogue and engaging characters.  In the leading role of Anna, actress Keisha Jefferson proves that she has great comic timing.  I was also impressed by the colorful, creative sets designed by Ichiro Tanaka.  In short, my recommendation to theater goers is to b</w:t>
      </w:r>
      <w:r w:rsidR="00990512" w:rsidRPr="00032A8A">
        <w:rPr>
          <w:rFonts w:ascii="Comic Sans MS" w:hAnsi="Comic Sans MS"/>
          <w:sz w:val="24"/>
          <w:szCs w:val="24"/>
        </w:rPr>
        <w:t>u</w:t>
      </w:r>
      <w:r w:rsidRPr="00032A8A">
        <w:rPr>
          <w:rFonts w:ascii="Comic Sans MS" w:hAnsi="Comic Sans MS"/>
          <w:sz w:val="24"/>
          <w:szCs w:val="24"/>
        </w:rPr>
        <w:t xml:space="preserve">y your tickets now for “Apples for Anna.”  The light-hearted comedy is sure to be a hit for this exciting local theater company.  </w:t>
      </w:r>
    </w:p>
    <w:p w:rsidR="00032A8A" w:rsidRPr="00032A8A" w:rsidRDefault="00032A8A" w:rsidP="0093389C">
      <w:pPr>
        <w:rPr>
          <w:rFonts w:ascii="Comic Sans MS" w:hAnsi="Comic Sans MS"/>
          <w:sz w:val="24"/>
          <w:szCs w:val="24"/>
        </w:rPr>
      </w:pPr>
    </w:p>
    <w:p w:rsidR="00032A8A" w:rsidRDefault="00C178C2" w:rsidP="00F568C8">
      <w:pPr>
        <w:pStyle w:val="ListParagraph"/>
        <w:numPr>
          <w:ilvl w:val="0"/>
          <w:numId w:val="26"/>
        </w:numPr>
        <w:rPr>
          <w:rFonts w:cstheme="minorHAnsi"/>
          <w:sz w:val="24"/>
          <w:szCs w:val="24"/>
        </w:rPr>
      </w:pPr>
      <w:r w:rsidRPr="00032A8A">
        <w:rPr>
          <w:rFonts w:cstheme="minorHAnsi"/>
          <w:sz w:val="24"/>
          <w:szCs w:val="24"/>
        </w:rPr>
        <w:t xml:space="preserve"> Which of the articles provides t</w:t>
      </w:r>
      <w:r w:rsidR="00032A8A">
        <w:rPr>
          <w:rFonts w:cstheme="minorHAnsi"/>
          <w:sz w:val="24"/>
          <w:szCs w:val="24"/>
        </w:rPr>
        <w:t>he most reliable information?</w:t>
      </w:r>
    </w:p>
    <w:p w:rsidR="00032A8A" w:rsidRDefault="00C178C2" w:rsidP="00032A8A">
      <w:pPr>
        <w:pStyle w:val="ListParagraph"/>
        <w:numPr>
          <w:ilvl w:val="0"/>
          <w:numId w:val="30"/>
        </w:numPr>
        <w:rPr>
          <w:rFonts w:cstheme="minorHAnsi"/>
          <w:sz w:val="24"/>
          <w:szCs w:val="24"/>
        </w:rPr>
      </w:pPr>
      <w:r w:rsidRPr="00032A8A">
        <w:rPr>
          <w:rFonts w:cstheme="minorHAnsi"/>
          <w:sz w:val="24"/>
          <w:szCs w:val="24"/>
        </w:rPr>
        <w:t xml:space="preserve"> “</w:t>
      </w:r>
      <w:proofErr w:type="spellStart"/>
      <w:r w:rsidRPr="00032A8A">
        <w:rPr>
          <w:rFonts w:cstheme="minorHAnsi"/>
          <w:sz w:val="24"/>
          <w:szCs w:val="24"/>
        </w:rPr>
        <w:t>Renville’s</w:t>
      </w:r>
      <w:proofErr w:type="spellEnd"/>
      <w:r w:rsidRPr="00032A8A">
        <w:rPr>
          <w:rFonts w:cstheme="minorHAnsi"/>
          <w:sz w:val="24"/>
          <w:szCs w:val="24"/>
        </w:rPr>
        <w:t xml:space="preserve"> Art Scene is Booming” is most reliable because it pro</w:t>
      </w:r>
      <w:r w:rsidR="00C87D9C" w:rsidRPr="00032A8A">
        <w:rPr>
          <w:rFonts w:cstheme="minorHAnsi"/>
          <w:sz w:val="24"/>
          <w:szCs w:val="24"/>
        </w:rPr>
        <w:t>vides two first-hand accounts about</w:t>
      </w:r>
      <w:r w:rsidR="00032A8A">
        <w:rPr>
          <w:rFonts w:cstheme="minorHAnsi"/>
          <w:sz w:val="24"/>
          <w:szCs w:val="24"/>
        </w:rPr>
        <w:t xml:space="preserve"> the issue.</w:t>
      </w:r>
    </w:p>
    <w:p w:rsidR="00032A8A" w:rsidRDefault="00C178C2" w:rsidP="00032A8A">
      <w:pPr>
        <w:pStyle w:val="ListParagraph"/>
        <w:numPr>
          <w:ilvl w:val="0"/>
          <w:numId w:val="30"/>
        </w:numPr>
        <w:rPr>
          <w:rFonts w:cstheme="minorHAnsi"/>
          <w:sz w:val="24"/>
          <w:szCs w:val="24"/>
        </w:rPr>
      </w:pPr>
      <w:r w:rsidRPr="00032A8A">
        <w:rPr>
          <w:rFonts w:cstheme="minorHAnsi"/>
          <w:sz w:val="24"/>
          <w:szCs w:val="24"/>
        </w:rPr>
        <w:t xml:space="preserve"> “</w:t>
      </w:r>
      <w:proofErr w:type="spellStart"/>
      <w:r w:rsidRPr="00032A8A">
        <w:rPr>
          <w:rFonts w:cstheme="minorHAnsi"/>
          <w:sz w:val="24"/>
          <w:szCs w:val="24"/>
        </w:rPr>
        <w:t>Renville’s</w:t>
      </w:r>
      <w:proofErr w:type="spellEnd"/>
      <w:r w:rsidRPr="00032A8A">
        <w:rPr>
          <w:rFonts w:cstheme="minorHAnsi"/>
          <w:sz w:val="24"/>
          <w:szCs w:val="24"/>
        </w:rPr>
        <w:t xml:space="preserve"> Art Scene is Booming” is most reliable because it lists the dozens of art related organiz</w:t>
      </w:r>
      <w:r w:rsidR="00032A8A">
        <w:rPr>
          <w:rFonts w:cstheme="minorHAnsi"/>
          <w:sz w:val="24"/>
          <w:szCs w:val="24"/>
        </w:rPr>
        <w:t xml:space="preserve">ations.  </w:t>
      </w:r>
    </w:p>
    <w:p w:rsidR="00032A8A" w:rsidRDefault="00C178C2" w:rsidP="00032A8A">
      <w:pPr>
        <w:pStyle w:val="ListParagraph"/>
        <w:numPr>
          <w:ilvl w:val="0"/>
          <w:numId w:val="30"/>
        </w:numPr>
        <w:rPr>
          <w:rFonts w:cstheme="minorHAnsi"/>
          <w:sz w:val="24"/>
          <w:szCs w:val="24"/>
        </w:rPr>
      </w:pPr>
      <w:r w:rsidRPr="00032A8A">
        <w:rPr>
          <w:rFonts w:cstheme="minorHAnsi"/>
          <w:sz w:val="24"/>
          <w:szCs w:val="24"/>
        </w:rPr>
        <w:t xml:space="preserve"> “New Play a Delight” is most reliable because the author use</w:t>
      </w:r>
      <w:r w:rsidR="00C87D9C" w:rsidRPr="00032A8A">
        <w:rPr>
          <w:rFonts w:cstheme="minorHAnsi"/>
          <w:sz w:val="24"/>
          <w:szCs w:val="24"/>
        </w:rPr>
        <w:t>s a lot of descriptive words such as</w:t>
      </w:r>
      <w:r w:rsidR="00032A8A">
        <w:rPr>
          <w:rFonts w:cstheme="minorHAnsi"/>
          <w:sz w:val="24"/>
          <w:szCs w:val="24"/>
        </w:rPr>
        <w:t xml:space="preserve"> “colorful, creative sets.”</w:t>
      </w:r>
    </w:p>
    <w:p w:rsidR="00E8678F" w:rsidRPr="00161D5F" w:rsidRDefault="00C178C2" w:rsidP="0093389C">
      <w:pPr>
        <w:pStyle w:val="ListParagraph"/>
        <w:numPr>
          <w:ilvl w:val="0"/>
          <w:numId w:val="30"/>
        </w:numPr>
        <w:rPr>
          <w:rFonts w:ascii="Comic Sans MS" w:hAnsi="Comic Sans MS"/>
          <w:sz w:val="24"/>
          <w:szCs w:val="24"/>
        </w:rPr>
      </w:pPr>
      <w:r w:rsidRPr="00161D5F">
        <w:rPr>
          <w:rFonts w:cstheme="minorHAnsi"/>
          <w:sz w:val="24"/>
          <w:szCs w:val="24"/>
        </w:rPr>
        <w:t xml:space="preserve"> “New Play a Delight” is most reliable because the au</w:t>
      </w:r>
      <w:r w:rsidR="00C87D9C" w:rsidRPr="00161D5F">
        <w:rPr>
          <w:rFonts w:cstheme="minorHAnsi"/>
          <w:sz w:val="24"/>
          <w:szCs w:val="24"/>
        </w:rPr>
        <w:t>thor offers his/her opinion such as</w:t>
      </w:r>
      <w:r w:rsidRPr="00161D5F">
        <w:rPr>
          <w:rFonts w:cstheme="minorHAnsi"/>
          <w:sz w:val="24"/>
          <w:szCs w:val="24"/>
        </w:rPr>
        <w:t xml:space="preserve"> “it was a delightful evening of entertainment.”  </w:t>
      </w:r>
    </w:p>
    <w:sectPr w:rsidR="00E8678F" w:rsidRPr="00161D5F" w:rsidSect="00A92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5CB"/>
    <w:multiLevelType w:val="hybridMultilevel"/>
    <w:tmpl w:val="12583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D432D"/>
    <w:multiLevelType w:val="hybridMultilevel"/>
    <w:tmpl w:val="7818CF1A"/>
    <w:lvl w:ilvl="0" w:tplc="B6E6063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758B0"/>
    <w:multiLevelType w:val="hybridMultilevel"/>
    <w:tmpl w:val="2F86B626"/>
    <w:lvl w:ilvl="0" w:tplc="26340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4F788E"/>
    <w:multiLevelType w:val="hybridMultilevel"/>
    <w:tmpl w:val="FC804E8A"/>
    <w:lvl w:ilvl="0" w:tplc="4C3C2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CB3DAB"/>
    <w:multiLevelType w:val="hybridMultilevel"/>
    <w:tmpl w:val="B8AAD710"/>
    <w:lvl w:ilvl="0" w:tplc="1B3E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4B0C78"/>
    <w:multiLevelType w:val="hybridMultilevel"/>
    <w:tmpl w:val="F028BC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3832F6"/>
    <w:multiLevelType w:val="hybridMultilevel"/>
    <w:tmpl w:val="773A7932"/>
    <w:lvl w:ilvl="0" w:tplc="29CA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F524BE"/>
    <w:multiLevelType w:val="hybridMultilevel"/>
    <w:tmpl w:val="8854976E"/>
    <w:lvl w:ilvl="0" w:tplc="E2F6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773425"/>
    <w:multiLevelType w:val="hybridMultilevel"/>
    <w:tmpl w:val="58C4D7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82524C"/>
    <w:multiLevelType w:val="hybridMultilevel"/>
    <w:tmpl w:val="E90283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33495"/>
    <w:multiLevelType w:val="hybridMultilevel"/>
    <w:tmpl w:val="09CADA0C"/>
    <w:lvl w:ilvl="0" w:tplc="AA54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B8378E"/>
    <w:multiLevelType w:val="hybridMultilevel"/>
    <w:tmpl w:val="3A402808"/>
    <w:lvl w:ilvl="0" w:tplc="F0A2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C5944"/>
    <w:multiLevelType w:val="hybridMultilevel"/>
    <w:tmpl w:val="721E777A"/>
    <w:lvl w:ilvl="0" w:tplc="667C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EC51B0"/>
    <w:multiLevelType w:val="hybridMultilevel"/>
    <w:tmpl w:val="1E982E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DF0737B"/>
    <w:multiLevelType w:val="hybridMultilevel"/>
    <w:tmpl w:val="FB1AC4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A93718"/>
    <w:multiLevelType w:val="hybridMultilevel"/>
    <w:tmpl w:val="B360F064"/>
    <w:lvl w:ilvl="0" w:tplc="9698B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275CC"/>
    <w:multiLevelType w:val="hybridMultilevel"/>
    <w:tmpl w:val="E26A9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35D48"/>
    <w:multiLevelType w:val="hybridMultilevel"/>
    <w:tmpl w:val="51524FB4"/>
    <w:lvl w:ilvl="0" w:tplc="AE3CA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F92E73"/>
    <w:multiLevelType w:val="hybridMultilevel"/>
    <w:tmpl w:val="D742AA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E0443B"/>
    <w:multiLevelType w:val="hybridMultilevel"/>
    <w:tmpl w:val="92FA09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D84F81"/>
    <w:multiLevelType w:val="hybridMultilevel"/>
    <w:tmpl w:val="B38A3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EB4F90"/>
    <w:multiLevelType w:val="hybridMultilevel"/>
    <w:tmpl w:val="8FA2A820"/>
    <w:lvl w:ilvl="0" w:tplc="6368E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5747A4"/>
    <w:multiLevelType w:val="hybridMultilevel"/>
    <w:tmpl w:val="47E8E1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C177E2"/>
    <w:multiLevelType w:val="hybridMultilevel"/>
    <w:tmpl w:val="DFBCD0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0A2E31"/>
    <w:multiLevelType w:val="hybridMultilevel"/>
    <w:tmpl w:val="97949BD8"/>
    <w:lvl w:ilvl="0" w:tplc="3CF4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6D03FC"/>
    <w:multiLevelType w:val="hybridMultilevel"/>
    <w:tmpl w:val="1E3C6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B01341"/>
    <w:multiLevelType w:val="hybridMultilevel"/>
    <w:tmpl w:val="B0181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9D175A"/>
    <w:multiLevelType w:val="hybridMultilevel"/>
    <w:tmpl w:val="4B60F658"/>
    <w:lvl w:ilvl="0" w:tplc="CFA6B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E14CB4"/>
    <w:multiLevelType w:val="hybridMultilevel"/>
    <w:tmpl w:val="41EA1D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8B41B5"/>
    <w:multiLevelType w:val="hybridMultilevel"/>
    <w:tmpl w:val="D0D64040"/>
    <w:lvl w:ilvl="0" w:tplc="FBBA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3577D7"/>
    <w:multiLevelType w:val="hybridMultilevel"/>
    <w:tmpl w:val="AE56B4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16"/>
  </w:num>
  <w:num w:numId="4">
    <w:abstractNumId w:val="29"/>
  </w:num>
  <w:num w:numId="5">
    <w:abstractNumId w:val="3"/>
  </w:num>
  <w:num w:numId="6">
    <w:abstractNumId w:val="12"/>
  </w:num>
  <w:num w:numId="7">
    <w:abstractNumId w:val="10"/>
  </w:num>
  <w:num w:numId="8">
    <w:abstractNumId w:val="2"/>
  </w:num>
  <w:num w:numId="9">
    <w:abstractNumId w:val="6"/>
  </w:num>
  <w:num w:numId="10">
    <w:abstractNumId w:val="27"/>
  </w:num>
  <w:num w:numId="11">
    <w:abstractNumId w:val="24"/>
  </w:num>
  <w:num w:numId="12">
    <w:abstractNumId w:val="4"/>
  </w:num>
  <w:num w:numId="13">
    <w:abstractNumId w:val="21"/>
  </w:num>
  <w:num w:numId="14">
    <w:abstractNumId w:val="14"/>
  </w:num>
  <w:num w:numId="15">
    <w:abstractNumId w:val="0"/>
  </w:num>
  <w:num w:numId="16">
    <w:abstractNumId w:val="5"/>
  </w:num>
  <w:num w:numId="17">
    <w:abstractNumId w:val="8"/>
  </w:num>
  <w:num w:numId="18">
    <w:abstractNumId w:val="13"/>
  </w:num>
  <w:num w:numId="19">
    <w:abstractNumId w:val="22"/>
  </w:num>
  <w:num w:numId="20">
    <w:abstractNumId w:val="19"/>
  </w:num>
  <w:num w:numId="21">
    <w:abstractNumId w:val="23"/>
  </w:num>
  <w:num w:numId="22">
    <w:abstractNumId w:val="9"/>
  </w:num>
  <w:num w:numId="23">
    <w:abstractNumId w:val="26"/>
  </w:num>
  <w:num w:numId="24">
    <w:abstractNumId w:val="30"/>
  </w:num>
  <w:num w:numId="25">
    <w:abstractNumId w:val="28"/>
  </w:num>
  <w:num w:numId="26">
    <w:abstractNumId w:val="1"/>
  </w:num>
  <w:num w:numId="27">
    <w:abstractNumId w:val="15"/>
  </w:num>
  <w:num w:numId="28">
    <w:abstractNumId w:val="18"/>
  </w:num>
  <w:num w:numId="29">
    <w:abstractNumId w:val="20"/>
  </w:num>
  <w:num w:numId="30">
    <w:abstractNumId w:val="17"/>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93389C"/>
    <w:rsid w:val="00032A8A"/>
    <w:rsid w:val="00161D5F"/>
    <w:rsid w:val="001C5316"/>
    <w:rsid w:val="001C7100"/>
    <w:rsid w:val="002D598E"/>
    <w:rsid w:val="002D7A72"/>
    <w:rsid w:val="003A0DE1"/>
    <w:rsid w:val="00463C7A"/>
    <w:rsid w:val="004B353D"/>
    <w:rsid w:val="00527E01"/>
    <w:rsid w:val="0053177B"/>
    <w:rsid w:val="005B35DD"/>
    <w:rsid w:val="007118DA"/>
    <w:rsid w:val="00761E41"/>
    <w:rsid w:val="007C3964"/>
    <w:rsid w:val="008F16CD"/>
    <w:rsid w:val="00910258"/>
    <w:rsid w:val="0093389C"/>
    <w:rsid w:val="00945B99"/>
    <w:rsid w:val="00990512"/>
    <w:rsid w:val="00A921B9"/>
    <w:rsid w:val="00B13EF8"/>
    <w:rsid w:val="00B21778"/>
    <w:rsid w:val="00BE7DD7"/>
    <w:rsid w:val="00C178C2"/>
    <w:rsid w:val="00C50A4F"/>
    <w:rsid w:val="00C64079"/>
    <w:rsid w:val="00C838C8"/>
    <w:rsid w:val="00C87D9C"/>
    <w:rsid w:val="00CD7F55"/>
    <w:rsid w:val="00D47168"/>
    <w:rsid w:val="00D67C58"/>
    <w:rsid w:val="00E83B64"/>
    <w:rsid w:val="00E8678F"/>
    <w:rsid w:val="00F568C8"/>
    <w:rsid w:val="00F8639B"/>
    <w:rsid w:val="00FB3C04"/>
    <w:rsid w:val="00FC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2011-06-03T17:45:00Z</dcterms:created>
  <dcterms:modified xsi:type="dcterms:W3CDTF">2011-06-03T17:46:00Z</dcterms:modified>
</cp:coreProperties>
</file>