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4F" w:rsidRPr="0042734F" w:rsidRDefault="0042734F" w:rsidP="0042734F">
      <w:pPr>
        <w:spacing w:after="0" w:line="240" w:lineRule="auto"/>
        <w:rPr>
          <w:b/>
          <w:sz w:val="36"/>
          <w:szCs w:val="36"/>
        </w:rPr>
      </w:pPr>
      <w:r w:rsidRPr="0042734F">
        <w:rPr>
          <w:b/>
          <w:sz w:val="36"/>
          <w:szCs w:val="36"/>
        </w:rPr>
        <w:t>Mathematics</w:t>
      </w:r>
    </w:p>
    <w:p w:rsidR="0042734F" w:rsidRPr="0042734F" w:rsidRDefault="0042734F" w:rsidP="0042734F">
      <w:pPr>
        <w:spacing w:after="0" w:line="240" w:lineRule="auto"/>
        <w:rPr>
          <w:b/>
          <w:sz w:val="36"/>
          <w:szCs w:val="36"/>
        </w:rPr>
      </w:pPr>
      <w:r w:rsidRPr="0042734F">
        <w:rPr>
          <w:b/>
          <w:sz w:val="36"/>
          <w:szCs w:val="36"/>
        </w:rPr>
        <w:t>Power Standard 8:4</w:t>
      </w:r>
    </w:p>
    <w:p w:rsidR="0042734F" w:rsidRPr="0042734F" w:rsidRDefault="0042734F" w:rsidP="0042734F">
      <w:pPr>
        <w:spacing w:after="0" w:line="240" w:lineRule="auto"/>
        <w:rPr>
          <w:b/>
          <w:sz w:val="36"/>
          <w:szCs w:val="36"/>
        </w:rPr>
      </w:pPr>
      <w:r w:rsidRPr="0042734F">
        <w:rPr>
          <w:b/>
          <w:sz w:val="36"/>
          <w:szCs w:val="36"/>
        </w:rPr>
        <w:t>Pretest Key</w:t>
      </w:r>
    </w:p>
    <w:p w:rsidR="0042734F" w:rsidRDefault="0042734F" w:rsidP="0042734F">
      <w:pPr>
        <w:spacing w:after="0"/>
        <w:rPr>
          <w:sz w:val="32"/>
          <w:szCs w:val="32"/>
        </w:rPr>
      </w:pPr>
    </w:p>
    <w:p w:rsidR="00821BE7" w:rsidRDefault="00821BE7" w:rsidP="00821B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BB6BA3">
        <w:rPr>
          <w:sz w:val="32"/>
          <w:szCs w:val="32"/>
        </w:rPr>
        <w:t xml:space="preserve"> (D2A Measures of Center) 1 pt.</w:t>
      </w:r>
    </w:p>
    <w:p w:rsidR="00821BE7" w:rsidRDefault="00821BE7" w:rsidP="00821B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  <w:r w:rsidR="00BB6BA3">
        <w:rPr>
          <w:sz w:val="32"/>
          <w:szCs w:val="32"/>
        </w:rPr>
        <w:t xml:space="preserve"> (D2A Measures of Center) 1 pt.</w:t>
      </w:r>
    </w:p>
    <w:p w:rsidR="00821BE7" w:rsidRDefault="00821BE7" w:rsidP="00821B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BB6BA3">
        <w:rPr>
          <w:sz w:val="32"/>
          <w:szCs w:val="32"/>
        </w:rPr>
        <w:t xml:space="preserve"> (D2A Range/</w:t>
      </w:r>
      <w:proofErr w:type="spellStart"/>
      <w:r w:rsidR="00BB6BA3">
        <w:rPr>
          <w:sz w:val="32"/>
          <w:szCs w:val="32"/>
        </w:rPr>
        <w:t>Interquartile</w:t>
      </w:r>
      <w:proofErr w:type="spellEnd"/>
      <w:r w:rsidR="00BB6BA3">
        <w:rPr>
          <w:sz w:val="32"/>
          <w:szCs w:val="32"/>
        </w:rPr>
        <w:t xml:space="preserve"> Range) 1 pt.</w:t>
      </w:r>
    </w:p>
    <w:p w:rsidR="003F2B2B" w:rsidRPr="0042734F" w:rsidRDefault="0042734F" w:rsidP="00821BE7">
      <w:pPr>
        <w:pStyle w:val="ListParagraph"/>
        <w:numPr>
          <w:ilvl w:val="0"/>
          <w:numId w:val="1"/>
        </w:numPr>
        <w:rPr>
          <w:sz w:val="32"/>
          <w:szCs w:val="32"/>
          <w:highlight w:val="yellow"/>
        </w:rPr>
      </w:pPr>
      <w:r w:rsidRPr="0042734F">
        <w:rPr>
          <w:sz w:val="32"/>
          <w:szCs w:val="32"/>
          <w:highlight w:val="yellow"/>
        </w:rPr>
        <w:t>CR</w:t>
      </w:r>
      <w:r w:rsidR="00BB6BA3">
        <w:rPr>
          <w:sz w:val="32"/>
          <w:szCs w:val="32"/>
          <w:highlight w:val="yellow"/>
        </w:rPr>
        <w:t xml:space="preserve"> (D1C Graphical Representation) 2 pts.</w:t>
      </w:r>
    </w:p>
    <w:p w:rsidR="0042734F" w:rsidRPr="0042734F" w:rsidRDefault="0042734F" w:rsidP="0042734F">
      <w:pPr>
        <w:pStyle w:val="ListParagraph"/>
        <w:numPr>
          <w:ilvl w:val="0"/>
          <w:numId w:val="1"/>
        </w:numPr>
        <w:rPr>
          <w:sz w:val="32"/>
          <w:szCs w:val="32"/>
          <w:highlight w:val="yellow"/>
        </w:rPr>
      </w:pPr>
      <w:r w:rsidRPr="0042734F">
        <w:rPr>
          <w:sz w:val="32"/>
          <w:szCs w:val="32"/>
          <w:highlight w:val="yellow"/>
        </w:rPr>
        <w:t>CR</w:t>
      </w:r>
      <w:r w:rsidR="00BB6BA3">
        <w:rPr>
          <w:sz w:val="32"/>
          <w:szCs w:val="32"/>
          <w:highlight w:val="yellow"/>
        </w:rPr>
        <w:t xml:space="preserve"> (D2B Misleading Representations of Data) 2 pts.</w:t>
      </w:r>
    </w:p>
    <w:p w:rsidR="00821BE7" w:rsidRPr="0042734F" w:rsidRDefault="0042734F" w:rsidP="0042734F">
      <w:pPr>
        <w:pStyle w:val="ListParagraph"/>
        <w:numPr>
          <w:ilvl w:val="0"/>
          <w:numId w:val="1"/>
        </w:numPr>
        <w:rPr>
          <w:sz w:val="32"/>
          <w:szCs w:val="32"/>
          <w:highlight w:val="yellow"/>
        </w:rPr>
      </w:pPr>
      <w:r w:rsidRPr="0042734F">
        <w:rPr>
          <w:sz w:val="32"/>
          <w:szCs w:val="32"/>
          <w:highlight w:val="yellow"/>
        </w:rPr>
        <w:t>CR</w:t>
      </w:r>
      <w:r w:rsidR="00BB6BA3">
        <w:rPr>
          <w:sz w:val="32"/>
          <w:szCs w:val="32"/>
          <w:highlight w:val="yellow"/>
        </w:rPr>
        <w:t xml:space="preserve"> (D2A Measures of Center) 2 pts.</w:t>
      </w:r>
    </w:p>
    <w:sectPr w:rsidR="00821BE7" w:rsidRPr="0042734F" w:rsidSect="0072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25E96"/>
    <w:multiLevelType w:val="hybridMultilevel"/>
    <w:tmpl w:val="436CF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33721"/>
    <w:rsid w:val="00051752"/>
    <w:rsid w:val="00083159"/>
    <w:rsid w:val="000B4F5A"/>
    <w:rsid w:val="000D2F9D"/>
    <w:rsid w:val="00133721"/>
    <w:rsid w:val="001E3FED"/>
    <w:rsid w:val="0036170B"/>
    <w:rsid w:val="003F20AA"/>
    <w:rsid w:val="003F2B2B"/>
    <w:rsid w:val="003F3F5C"/>
    <w:rsid w:val="0042734F"/>
    <w:rsid w:val="004D0F48"/>
    <w:rsid w:val="00654907"/>
    <w:rsid w:val="006B4931"/>
    <w:rsid w:val="00720023"/>
    <w:rsid w:val="00821BE7"/>
    <w:rsid w:val="0087355D"/>
    <w:rsid w:val="008958CF"/>
    <w:rsid w:val="008E1827"/>
    <w:rsid w:val="00993DC4"/>
    <w:rsid w:val="00A14200"/>
    <w:rsid w:val="00B175CE"/>
    <w:rsid w:val="00BB6BA3"/>
    <w:rsid w:val="00DA0070"/>
    <w:rsid w:val="00E44ACA"/>
    <w:rsid w:val="00E71140"/>
    <w:rsid w:val="00EA5D3F"/>
    <w:rsid w:val="00EF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C04283-CC91-47B2-A2DF-03BFC4FB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dcterms:created xsi:type="dcterms:W3CDTF">2010-10-20T17:29:00Z</dcterms:created>
  <dcterms:modified xsi:type="dcterms:W3CDTF">2010-10-20T18:35:00Z</dcterms:modified>
</cp:coreProperties>
</file>